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ИРКУТСКАЯ ОБЛАСТЬ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ЗИМИНСКИЙ РАЙОН</w:t>
      </w:r>
      <w:r w:rsidRPr="003A347B">
        <w:rPr>
          <w:rFonts w:ascii="Times New Roman" w:eastAsia="Times New Roman" w:hAnsi="Times New Roman" w:cs="Times New Roman"/>
          <w:sz w:val="28"/>
          <w:szCs w:val="28"/>
        </w:rPr>
        <w:br/>
        <w:t>МАСЛЯНОГОРСКОЕ СЕЛЬСКОЕ ПОСЕЛЕНИЕ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A5FEF" w:rsidRPr="003A347B" w:rsidRDefault="00725660" w:rsidP="00725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25660" w:rsidRDefault="00725660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924FE1" w:rsidP="00725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20.10.</w:t>
      </w:r>
      <w:r w:rsidR="008D1D41" w:rsidRPr="003A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>2022 г.</w:t>
      </w:r>
      <w:r w:rsidR="008D1D41" w:rsidRPr="003A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4E26F9" w:rsidRPr="003A347B">
        <w:rPr>
          <w:rFonts w:ascii="Times New Roman" w:eastAsia="Times New Roman" w:hAnsi="Times New Roman" w:cs="Times New Roman"/>
          <w:sz w:val="28"/>
          <w:szCs w:val="28"/>
        </w:rPr>
        <w:t>Масляногорск</w:t>
      </w:r>
      <w:r w:rsidR="008D1D41" w:rsidRPr="003A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31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2F73" w:rsidRPr="003A347B" w:rsidRDefault="00112F73" w:rsidP="009B40C2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9B40C2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9B40C2" w:rsidRPr="003A3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«Укрепление материально-технической базы </w:t>
      </w:r>
      <w:r w:rsidR="009B40C2" w:rsidRPr="003A347B">
        <w:rPr>
          <w:rFonts w:ascii="Times New Roman" w:eastAsia="Times New Roman" w:hAnsi="Times New Roman" w:cs="Times New Roman"/>
          <w:bCs/>
          <w:sz w:val="28"/>
          <w:szCs w:val="28"/>
        </w:rPr>
        <w:t>МКУК «</w:t>
      </w:r>
      <w:r w:rsidR="009B40C2" w:rsidRPr="003A347B">
        <w:rPr>
          <w:rFonts w:ascii="Times New Roman" w:eastAsia="Calibri" w:hAnsi="Times New Roman" w:cs="Times New Roman"/>
          <w:sz w:val="28"/>
          <w:szCs w:val="28"/>
        </w:rPr>
        <w:t>Новолетниковский КДЦ Масляногорского сельского поселения</w:t>
      </w:r>
      <w:r w:rsidR="009B40C2" w:rsidRPr="003A347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A5FEF" w:rsidRPr="003A347B" w:rsidRDefault="00FA5FEF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347B" w:rsidRPr="003A347B" w:rsidRDefault="003A347B" w:rsidP="003A34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47B">
        <w:rPr>
          <w:rFonts w:ascii="Times New Roman" w:hAnsi="Times New Roman"/>
          <w:sz w:val="28"/>
          <w:szCs w:val="28"/>
        </w:rPr>
        <w:t xml:space="preserve">    В соответствии со статьей 179 Бюджетного кодекса Российской Федерации,  Федеральным законом от 06.10.2003  г. №131-ФЗ «Об общих принципах организации местного самоуправления в Российской Федерации»,  руководствуясь ст.ст. 26, 56 Устава Масляногорского сельского поселения Зиминского муниципального района Иркутской области, администрация Масляногорского сельского поселения Зиминского муниципального района Иркутской области</w:t>
      </w:r>
    </w:p>
    <w:p w:rsidR="00FA5FEF" w:rsidRPr="003A347B" w:rsidRDefault="00FA5FEF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725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3637C" w:rsidRPr="003A347B" w:rsidRDefault="0003637C" w:rsidP="0003637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3A347B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9B40C2" w:rsidRPr="003A3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«Укрепление материально-технической базы </w:t>
      </w:r>
      <w:r w:rsidR="009B40C2" w:rsidRPr="003A347B">
        <w:rPr>
          <w:rFonts w:ascii="Times New Roman" w:eastAsia="Times New Roman" w:hAnsi="Times New Roman" w:cs="Times New Roman"/>
          <w:bCs/>
          <w:sz w:val="28"/>
          <w:szCs w:val="28"/>
        </w:rPr>
        <w:t>МКУК «</w:t>
      </w:r>
      <w:r w:rsidR="009B40C2" w:rsidRPr="003A347B">
        <w:rPr>
          <w:rFonts w:ascii="Times New Roman" w:eastAsia="Calibri" w:hAnsi="Times New Roman" w:cs="Times New Roman"/>
          <w:sz w:val="28"/>
          <w:szCs w:val="28"/>
        </w:rPr>
        <w:t>Новолетниковский КДЦ Масляногорского сельского поселения</w:t>
      </w:r>
      <w:r w:rsidR="009B40C2" w:rsidRPr="003A347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3637C" w:rsidRPr="003A34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47B" w:rsidRDefault="00112F73" w:rsidP="003A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 xml:space="preserve">Настоящее  постановление опубликовать в периодическом издании Масляногорского СП «Моё село» и разместить на официальном сайте администрации </w:t>
      </w:r>
      <w:r w:rsidRPr="003A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47B">
        <w:rPr>
          <w:rFonts w:ascii="Times New Roman" w:hAnsi="Times New Roman" w:cs="Times New Roman"/>
          <w:kern w:val="28"/>
          <w:sz w:val="28"/>
          <w:szCs w:val="28"/>
          <w:lang w:val="en-US"/>
        </w:rPr>
        <w:t>http</w:t>
      </w:r>
      <w:r w:rsidRPr="003A347B">
        <w:rPr>
          <w:rFonts w:ascii="Times New Roman" w:hAnsi="Times New Roman" w:cs="Times New Roman"/>
          <w:kern w:val="28"/>
          <w:sz w:val="28"/>
          <w:szCs w:val="28"/>
        </w:rPr>
        <w:t>//масляногорское.рф.</w:t>
      </w:r>
    </w:p>
    <w:p w:rsidR="00FA5FEF" w:rsidRPr="003A347B" w:rsidRDefault="00112F73" w:rsidP="003A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A4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FA5FEF" w:rsidRPr="003A347B" w:rsidRDefault="00FA5FEF" w:rsidP="003A347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0363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347B" w:rsidRDefault="00FA5FEF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Глава Масляногорского</w:t>
      </w:r>
    </w:p>
    <w:p w:rsidR="00FA5FEF" w:rsidRPr="003A347B" w:rsidRDefault="0003637C" w:rsidP="00FA5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347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 w:rsidR="003A3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="00112F73" w:rsidRPr="003A34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3A347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A5FEF" w:rsidRPr="003A347B">
        <w:rPr>
          <w:rFonts w:ascii="Times New Roman" w:eastAsia="Times New Roman" w:hAnsi="Times New Roman" w:cs="Times New Roman"/>
          <w:sz w:val="28"/>
          <w:szCs w:val="28"/>
        </w:rPr>
        <w:t>В.С. Москвитин</w:t>
      </w: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5FEF" w:rsidRPr="003A347B" w:rsidRDefault="00FA5FEF" w:rsidP="00FA5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24FE1" w:rsidRDefault="00924FE1" w:rsidP="00924FE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5FEF" w:rsidRDefault="00FA5FEF" w:rsidP="00924F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FA5FEF" w:rsidRDefault="00FA5FEF" w:rsidP="00924F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FA5FEF" w:rsidRDefault="00FA5FEF" w:rsidP="00924F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Масляногорского сельского поселения</w:t>
      </w:r>
    </w:p>
    <w:p w:rsidR="00FA5FEF" w:rsidRDefault="00FA5FEF" w:rsidP="00924F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Зиминского муниципального района </w:t>
      </w:r>
    </w:p>
    <w:p w:rsidR="00FA5FEF" w:rsidRPr="007E4DBC" w:rsidRDefault="00FA5FEF" w:rsidP="00924FE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4DB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94098">
        <w:rPr>
          <w:rFonts w:ascii="Times New Roman" w:eastAsia="Calibri" w:hAnsi="Times New Roman" w:cs="Times New Roman"/>
          <w:sz w:val="24"/>
          <w:szCs w:val="24"/>
        </w:rPr>
        <w:t>29.05</w:t>
      </w:r>
      <w:r w:rsidR="00924F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4098">
        <w:rPr>
          <w:rFonts w:ascii="Times New Roman" w:eastAsia="Calibri" w:hAnsi="Times New Roman" w:cs="Times New Roman"/>
          <w:sz w:val="24"/>
          <w:szCs w:val="24"/>
        </w:rPr>
        <w:t>2023</w:t>
      </w:r>
      <w:r w:rsidRPr="007E4DBC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494098">
        <w:rPr>
          <w:rFonts w:ascii="Times New Roman" w:eastAsia="Calibri" w:hAnsi="Times New Roman" w:cs="Times New Roman"/>
          <w:sz w:val="24"/>
          <w:szCs w:val="24"/>
        </w:rPr>
        <w:t>40</w:t>
      </w:r>
    </w:p>
    <w:p w:rsidR="00FA5FEF" w:rsidRDefault="00FA5FEF" w:rsidP="00FA5F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5FEF" w:rsidRDefault="00FA5FEF" w:rsidP="00FA5FE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5FEF" w:rsidRDefault="00FA5FEF" w:rsidP="00FA5FE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40C2" w:rsidRDefault="009B40C2" w:rsidP="00FA5F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0C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9B40C2" w:rsidRPr="009B40C2" w:rsidRDefault="009B40C2" w:rsidP="00FA5F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«Укрепление материально-технической базы </w:t>
      </w:r>
      <w:r w:rsidRPr="009B40C2">
        <w:rPr>
          <w:rFonts w:ascii="Times New Roman" w:eastAsia="Times New Roman" w:hAnsi="Times New Roman" w:cs="Times New Roman"/>
          <w:b/>
          <w:bCs/>
          <w:sz w:val="28"/>
          <w:szCs w:val="28"/>
        </w:rPr>
        <w:t>МКУК «</w:t>
      </w:r>
      <w:r w:rsidRPr="009B40C2">
        <w:rPr>
          <w:rFonts w:ascii="Times New Roman" w:eastAsia="Calibri" w:hAnsi="Times New Roman" w:cs="Times New Roman"/>
          <w:b/>
          <w:sz w:val="28"/>
          <w:szCs w:val="28"/>
        </w:rPr>
        <w:t>Новолетниковский КДЦ Масляногорского сельского поселения</w:t>
      </w:r>
      <w:r w:rsidRPr="009B4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FA5FEF" w:rsidRDefault="00A154EE" w:rsidP="00FA5F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2023-202</w:t>
      </w:r>
      <w:r w:rsidR="0003637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A5FEF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FA5FEF" w:rsidRDefault="00FA5FEF" w:rsidP="00FA5F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Default="00FA5FEF" w:rsidP="00FA5F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EF" w:rsidRPr="003E25A4" w:rsidRDefault="003E25A4" w:rsidP="00FA5FE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25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="00FA5FEF" w:rsidRPr="003E25A4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A25192" w:rsidRDefault="00FA5FEF" w:rsidP="00A251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5A4">
        <w:rPr>
          <w:rFonts w:ascii="Times New Roman" w:eastAsia="Calibri" w:hAnsi="Times New Roman" w:cs="Times New Roman"/>
          <w:sz w:val="24"/>
          <w:szCs w:val="24"/>
        </w:rPr>
        <w:t xml:space="preserve">Муниципальной  программы </w:t>
      </w:r>
      <w:r w:rsidR="009B40C2" w:rsidRPr="003E25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«Укрепление материально-технической базы  </w:t>
      </w:r>
      <w:r w:rsidR="009B40C2" w:rsidRPr="003E25A4">
        <w:rPr>
          <w:rFonts w:ascii="Times New Roman" w:eastAsia="Times New Roman" w:hAnsi="Times New Roman" w:cs="Times New Roman"/>
          <w:bCs/>
          <w:sz w:val="24"/>
          <w:szCs w:val="24"/>
        </w:rPr>
        <w:t>МКУК «</w:t>
      </w:r>
      <w:r w:rsidR="009B40C2" w:rsidRPr="003E25A4">
        <w:rPr>
          <w:rFonts w:ascii="Times New Roman" w:eastAsia="Calibri" w:hAnsi="Times New Roman" w:cs="Times New Roman"/>
          <w:sz w:val="24"/>
          <w:szCs w:val="24"/>
        </w:rPr>
        <w:t>Новолетниковский КДЦ Масляногорского сельского поселения</w:t>
      </w:r>
      <w:r w:rsidR="009B40C2" w:rsidRPr="003E25A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B40C2" w:rsidRPr="003E25A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25192" w:rsidRPr="003E25A4">
        <w:rPr>
          <w:rFonts w:ascii="Times New Roman" w:eastAsia="Calibri" w:hAnsi="Times New Roman" w:cs="Times New Roman"/>
          <w:sz w:val="24"/>
          <w:szCs w:val="24"/>
        </w:rPr>
        <w:t>(2023-202</w:t>
      </w:r>
      <w:r w:rsidR="0003637C" w:rsidRPr="003E25A4">
        <w:rPr>
          <w:rFonts w:ascii="Times New Roman" w:eastAsia="Calibri" w:hAnsi="Times New Roman" w:cs="Times New Roman"/>
          <w:sz w:val="24"/>
          <w:szCs w:val="24"/>
        </w:rPr>
        <w:t>8</w:t>
      </w:r>
      <w:r w:rsidR="00A25192" w:rsidRPr="003E25A4">
        <w:rPr>
          <w:rFonts w:ascii="Times New Roman" w:eastAsia="Calibri" w:hAnsi="Times New Roman" w:cs="Times New Roman"/>
          <w:sz w:val="24"/>
          <w:szCs w:val="24"/>
        </w:rPr>
        <w:t xml:space="preserve"> годы)</w:t>
      </w:r>
    </w:p>
    <w:tbl>
      <w:tblPr>
        <w:tblStyle w:val="a4"/>
        <w:tblpPr w:leftFromText="180" w:rightFromText="180" w:vertAnchor="text" w:horzAnchor="margin" w:tblpXSpec="center" w:tblpY="401"/>
        <w:tblW w:w="10170" w:type="dxa"/>
        <w:tblLayout w:type="fixed"/>
        <w:tblLook w:val="04A0"/>
      </w:tblPr>
      <w:tblGrid>
        <w:gridCol w:w="2813"/>
        <w:gridCol w:w="7357"/>
      </w:tblGrid>
      <w:tr w:rsidR="00FA5FEF" w:rsidTr="00D31424">
        <w:trPr>
          <w:trHeight w:val="99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F" w:rsidRPr="003E25A4" w:rsidRDefault="00FA5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Масляногорского сельского поселения Зиминского муниципального района</w:t>
            </w:r>
            <w:r w:rsidR="009B6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FA5FEF" w:rsidTr="00D31424">
        <w:trPr>
          <w:trHeight w:val="1255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Pr="003E25A4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EF" w:rsidRPr="009B40C2" w:rsidRDefault="00FA5FEF" w:rsidP="009B40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9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0C2" w:rsidRPr="009B4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«Укрепление материально-технической</w:t>
            </w:r>
            <w:r w:rsidR="009B4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40C2" w:rsidRPr="009B4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базы</w:t>
            </w:r>
            <w:r w:rsidR="009B4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4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МКУК </w:t>
            </w:r>
            <w:r w:rsidR="009B40C2" w:rsidRPr="009B4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9B40C2" w:rsidRPr="009B40C2">
              <w:rPr>
                <w:rFonts w:ascii="Times New Roman" w:eastAsia="Calibri" w:hAnsi="Times New Roman" w:cs="Times New Roman"/>
                <w:sz w:val="24"/>
                <w:szCs w:val="24"/>
              </w:rPr>
              <w:t>Новолетниковский КДЦ Масляногорского сельского поселения</w:t>
            </w:r>
            <w:r w:rsidR="009B40C2" w:rsidRPr="009B4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9B40C2" w:rsidRPr="009B40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A5FEF" w:rsidTr="00FA5FEF">
        <w:trPr>
          <w:trHeight w:val="142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F" w:rsidRPr="003E25A4" w:rsidRDefault="00FA5FEF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«Новолетниковский культурно досуговый центр Масляногор</w:t>
            </w:r>
            <w:r w:rsidR="0082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сельского поселения Зиминского муниципального района Иркутской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A5FEF" w:rsidRPr="00824E8A" w:rsidRDefault="009B6B4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Культурно-досуговый центр  </w:t>
            </w:r>
            <w:proofErr w:type="spell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оволетники</w:t>
            </w:r>
            <w:proofErr w:type="spellEnd"/>
          </w:p>
          <w:p w:rsidR="00FA5FEF" w:rsidRPr="00824E8A" w:rsidRDefault="00FA5FE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6B47"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9B6B47"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оволетники</w:t>
            </w:r>
            <w:proofErr w:type="spellEnd"/>
          </w:p>
          <w:p w:rsidR="00824E8A" w:rsidRPr="00824E8A" w:rsidRDefault="00824E8A" w:rsidP="00824E8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досуга: п. </w:t>
            </w:r>
            <w:proofErr w:type="spellStart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Успенкий</w:t>
            </w:r>
            <w:proofErr w:type="spellEnd"/>
            <w:r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3-й</w:t>
            </w:r>
          </w:p>
        </w:tc>
      </w:tr>
      <w:tr w:rsidR="00FA5FEF" w:rsidTr="00D31424">
        <w:trPr>
          <w:trHeight w:val="80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F" w:rsidRPr="003E25A4" w:rsidRDefault="00FA5FEF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и обеспечение доступности культурно-досугового обслуживания населения</w:t>
            </w:r>
          </w:p>
        </w:tc>
      </w:tr>
      <w:tr w:rsidR="00FA5FEF" w:rsidTr="00A82CAB">
        <w:trPr>
          <w:trHeight w:val="410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F" w:rsidRPr="003E25A4" w:rsidRDefault="00FA5FEF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FEF" w:rsidRDefault="00FA5FE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благоприятных условий для устойчивого развития сферы культуры и обеспечения условий реализации Муниципальной программы.</w:t>
            </w:r>
          </w:p>
          <w:p w:rsidR="00FA5FEF" w:rsidRDefault="00FA5FE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Укрепление и модернизация материаль</w:t>
            </w:r>
            <w:r w:rsidR="00A8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</w:t>
            </w:r>
            <w:r w:rsid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ехнической базы МКУК «Новолетниковский КДЦ Масляногорского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A5FEF" w:rsidRDefault="00FA5FE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мероприятий по сни</w:t>
            </w:r>
            <w:r w:rsidR="00A8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жению </w:t>
            </w:r>
            <w:proofErr w:type="spellStart"/>
            <w:r w:rsidR="00A8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="00A8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МКУК «</w:t>
            </w:r>
            <w:r w:rsid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Новолетниковский КДЦ Масляногорского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из местного бюджета и увеличению доли платных услуг. </w:t>
            </w:r>
          </w:p>
          <w:p w:rsidR="00FA5FEF" w:rsidRDefault="00FA5FE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FA5FEF" w:rsidRDefault="00FA5FE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досуга несовершеннолетних и пропаганда здорового образа жизни. </w:t>
            </w:r>
          </w:p>
        </w:tc>
      </w:tr>
      <w:tr w:rsidR="00FA5FEF" w:rsidTr="00824E8A">
        <w:trPr>
          <w:trHeight w:val="2543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Pr="003E25A4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1.Увеличение количества участников культурно - досуговых мероприятий.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обеспеченности жителей села зрительскими местами относительно нормативной потребности.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количества единиц приобретенного светового и звукового оборудования.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количества культурно - досуговых мероприятий.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количества детей, вовлеченных в деятельность детской летней площадки.</w:t>
            </w:r>
          </w:p>
        </w:tc>
      </w:tr>
      <w:tr w:rsidR="00FA5FEF" w:rsidTr="00FA5FEF">
        <w:trPr>
          <w:trHeight w:val="332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Pr="003E25A4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A154EE" w:rsidP="00E410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82CAB" w:rsidRPr="0082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E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FA5FEF" w:rsidTr="00D31424">
        <w:trPr>
          <w:trHeight w:val="3522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Pr="003E25A4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программных мероприятий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направленная на укрепление материально-технической базы учреждения, в том числе:</w:t>
            </w:r>
          </w:p>
          <w:p w:rsidR="00FA5FEF" w:rsidRDefault="00F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оснащение МКУК «</w:t>
            </w:r>
            <w:r w:rsidR="00824E8A">
              <w:rPr>
                <w:rFonts w:ascii="Times New Roman" w:eastAsia="Calibri" w:hAnsi="Times New Roman" w:cs="Times New Roman"/>
                <w:sz w:val="24"/>
                <w:szCs w:val="24"/>
              </w:rPr>
              <w:t>Новолетниковский КДЦ Масляногорского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современным световым и звуковым оборудованием;</w:t>
            </w:r>
          </w:p>
          <w:p w:rsidR="00FA5FEF" w:rsidRDefault="00F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оснащение МКУК «</w:t>
            </w:r>
            <w:r w:rsidR="00824E8A">
              <w:rPr>
                <w:rFonts w:ascii="Times New Roman" w:eastAsia="Calibri" w:hAnsi="Times New Roman" w:cs="Times New Roman"/>
                <w:sz w:val="24"/>
                <w:szCs w:val="24"/>
              </w:rPr>
              <w:t>Новолетниковский КДЦ Масляногорского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детским игровым комплексом для организации детской летней площадки; </w:t>
            </w:r>
          </w:p>
          <w:p w:rsidR="00FA5FEF" w:rsidRDefault="00F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обновление содержания деятельностиМКУК «</w:t>
            </w:r>
            <w:r w:rsidR="00824E8A">
              <w:rPr>
                <w:rFonts w:ascii="Times New Roman" w:eastAsia="Calibri" w:hAnsi="Times New Roman" w:cs="Times New Roman"/>
                <w:sz w:val="24"/>
                <w:szCs w:val="24"/>
              </w:rPr>
              <w:t>Новолетниковский КДЦ Масляногорского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разработка новых культурно - досуговых услуг, ориентированных на интересы целевых аудиторий;</w:t>
            </w:r>
          </w:p>
          <w:p w:rsidR="00FA5FEF" w:rsidRDefault="00FA5F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внедрение в деятельность МКУК «</w:t>
            </w:r>
            <w:r w:rsidR="00824E8A">
              <w:rPr>
                <w:rFonts w:ascii="Times New Roman" w:eastAsia="Calibri" w:hAnsi="Times New Roman" w:cs="Times New Roman"/>
                <w:sz w:val="24"/>
                <w:szCs w:val="24"/>
              </w:rPr>
              <w:t>Новолетниковский КДЦ Масляногорского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современных технологий.</w:t>
            </w:r>
          </w:p>
        </w:tc>
      </w:tr>
      <w:tr w:rsidR="00FA5FEF" w:rsidTr="00FA5FEF">
        <w:trPr>
          <w:trHeight w:val="1120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Pr="003E25A4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финансирования*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P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49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157,3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FA5FEF" w:rsidRPr="007E4DBC" w:rsidRDefault="00A15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7E4DBC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  <w:r w:rsid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5FEF" w:rsidRPr="007E4DBC" w:rsidRDefault="00A15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7E4DBC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5FEF" w:rsidRDefault="00A15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E4DBC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</w:t>
            </w:r>
            <w:r w:rsidR="0046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FEF"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03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637C" w:rsidRPr="00A82CAB" w:rsidRDefault="0003637C" w:rsidP="00036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 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637C" w:rsidRPr="00A82CAB" w:rsidRDefault="0003637C" w:rsidP="00036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 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637C" w:rsidRPr="00A82CAB" w:rsidRDefault="0003637C" w:rsidP="000363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 тыс. </w:t>
            </w:r>
            <w:r w:rsidRPr="007E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1069" w:rsidRDefault="00FA5FEF" w:rsidP="00E410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*Объемы финансирования программы подлежат уточнению при формировании местного бюджета.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90"/>
              <w:gridCol w:w="890"/>
              <w:gridCol w:w="891"/>
              <w:gridCol w:w="891"/>
              <w:gridCol w:w="891"/>
              <w:gridCol w:w="891"/>
              <w:gridCol w:w="891"/>
              <w:gridCol w:w="891"/>
            </w:tblGrid>
            <w:tr w:rsidR="00E41069" w:rsidRPr="00E41069" w:rsidTr="00E41069"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ind w:right="-6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2028</w:t>
                  </w:r>
                </w:p>
              </w:tc>
            </w:tr>
            <w:tr w:rsidR="00E41069" w:rsidRPr="00E41069" w:rsidTr="00E41069"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890" w:type="dxa"/>
                  <w:vAlign w:val="center"/>
                </w:tcPr>
                <w:p w:rsidR="00E41069" w:rsidRPr="00E41069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6,3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E41069" w:rsidRPr="00E41069" w:rsidTr="00E41069">
              <w:tc>
                <w:tcPr>
                  <w:tcW w:w="890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890" w:type="dxa"/>
                  <w:vAlign w:val="center"/>
                </w:tcPr>
                <w:p w:rsidR="00E41069" w:rsidRPr="00E41069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E410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E41069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494098" w:rsidRPr="00E41069" w:rsidTr="00E41069">
              <w:tc>
                <w:tcPr>
                  <w:tcW w:w="890" w:type="dxa"/>
                  <w:vAlign w:val="center"/>
                </w:tcPr>
                <w:p w:rsidR="00494098" w:rsidRPr="00E41069" w:rsidRDefault="00494098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90" w:type="dxa"/>
                  <w:vAlign w:val="center"/>
                </w:tcPr>
                <w:p w:rsidR="00494098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91" w:type="dxa"/>
                  <w:vAlign w:val="center"/>
                </w:tcPr>
                <w:p w:rsidR="00494098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91" w:type="dxa"/>
                  <w:vAlign w:val="center"/>
                </w:tcPr>
                <w:p w:rsidR="00494098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494098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494098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494098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494098" w:rsidRDefault="003E25A4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E41069" w:rsidRPr="00E41069" w:rsidTr="00E41069">
              <w:tc>
                <w:tcPr>
                  <w:tcW w:w="890" w:type="dxa"/>
                  <w:vAlign w:val="center"/>
                </w:tcPr>
                <w:p w:rsidR="00E41069" w:rsidRPr="003E25A4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890" w:type="dxa"/>
                  <w:vAlign w:val="center"/>
                </w:tcPr>
                <w:p w:rsidR="00E41069" w:rsidRPr="003E25A4" w:rsidRDefault="00494098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157,3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3E25A4" w:rsidRDefault="00494098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157,3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3E25A4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3E25A4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3E25A4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3E25A4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91" w:type="dxa"/>
                  <w:vAlign w:val="center"/>
                </w:tcPr>
                <w:p w:rsidR="00E41069" w:rsidRPr="003E25A4" w:rsidRDefault="00E41069" w:rsidP="00E41069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A5FEF" w:rsidRDefault="00FA5FEF" w:rsidP="00E410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FEF" w:rsidTr="00FA5FEF">
        <w:trPr>
          <w:trHeight w:val="1120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Pr="003E25A4" w:rsidRDefault="00FA5F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и показатели социально </w:t>
            </w:r>
            <w:proofErr w:type="gramStart"/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3E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кономической эффективности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и модернизация материально-технической базы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из местного бюджета и увеличение доли платных услуг.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Увеличение спектра платных услуг, предоставляемых населению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их качества.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Увеличение количество посещений населения в культурно – досуговых мероприятиях. 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Привлечение новых участников клубных формирований.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6.Создание условий для доступности участия всего населения в культурной </w:t>
            </w:r>
            <w:r w:rsidR="00A82CAB">
              <w:rPr>
                <w:rFonts w:ascii="Times New Roman" w:eastAsia="Calibri" w:hAnsi="Times New Roman" w:cs="Times New Roman"/>
                <w:sz w:val="24"/>
                <w:szCs w:val="24"/>
              </w:rPr>
              <w:t>жизни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 Интернет-ресурсов;  </w:t>
            </w:r>
          </w:p>
          <w:p w:rsidR="00FA5FEF" w:rsidRDefault="00FA5F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Создание благоприятных условий для дальнейшего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</w:tc>
      </w:tr>
    </w:tbl>
    <w:p w:rsidR="00824E8A" w:rsidRDefault="00824E8A" w:rsidP="00FA5FEF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A5FEF" w:rsidRDefault="00FA5FEF" w:rsidP="00FA5FEF">
      <w:pPr>
        <w:rPr>
          <w:rFonts w:ascii="Times New Roman" w:eastAsia="Calibri" w:hAnsi="Times New Roman" w:cs="Times New Roman"/>
          <w:sz w:val="24"/>
          <w:szCs w:val="24"/>
        </w:rPr>
      </w:pPr>
    </w:p>
    <w:p w:rsidR="00FA5FEF" w:rsidRDefault="003E25A4" w:rsidP="00591E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 3</w:t>
      </w:r>
      <w:r w:rsidRPr="003E25A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5FEF" w:rsidRPr="003E25A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ПРОБЛЕМЫ И ОБОСНОВАНИЕ НЕОБХОДИМОСТИ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5FEF" w:rsidRPr="003E25A4">
        <w:rPr>
          <w:rFonts w:ascii="Times New Roman" w:eastAsia="Times New Roman" w:hAnsi="Times New Roman" w:cs="Times New Roman"/>
          <w:bCs/>
          <w:sz w:val="24"/>
          <w:szCs w:val="24"/>
        </w:rPr>
        <w:t>ЕЕ РЕШЕНИЯ</w:t>
      </w:r>
    </w:p>
    <w:p w:rsidR="003E25A4" w:rsidRPr="003E25A4" w:rsidRDefault="003E25A4" w:rsidP="003E25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развивающегося Масляного</w:t>
      </w:r>
      <w:r w:rsidR="00A82CAB">
        <w:rPr>
          <w:rFonts w:ascii="Times New Roman" w:eastAsia="Times New Roman" w:hAnsi="Times New Roman" w:cs="Times New Roman"/>
          <w:sz w:val="24"/>
          <w:szCs w:val="24"/>
        </w:rPr>
        <w:t>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сфера культуры является одной из важнейших в жизнедеятельности. </w:t>
      </w: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Несмотря на усилия последних лет, направленные на повышение материально-технической базы учреждений культуры, текущий ремонт помещений, приобретение оборудования, инструментов, костюмов, открытие новых структурных подразделений, проведение значительного числа культурных мероприятий, центральной проблемой в сфере культуры продолжает оставаться наличие высокого спроса на ряд услуг оказываемых населению.</w:t>
      </w:r>
      <w:proofErr w:type="gramEnd"/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в Масляно</w:t>
      </w:r>
      <w:r w:rsidR="00A82CAB">
        <w:rPr>
          <w:rFonts w:ascii="Times New Roman" w:eastAsia="Times New Roman" w:hAnsi="Times New Roman" w:cs="Times New Roman"/>
          <w:sz w:val="24"/>
          <w:szCs w:val="24"/>
        </w:rPr>
        <w:t>горском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сложился ряд противоречивых тенденций, обусловливающих развитие учреждений культуры культурно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осугового типа:</w:t>
      </w: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учреждения культурно - досугового типа имеют слабую материально-техническую базу, не соответствующую современным стандартам и нормам культурно - досугового обслуживания населения, слабо оснащены современным оборудованием, что не позволяет внедрять в культурно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осуговую деятельность современные социально-культурные, информационные и другие технологии. </w:t>
      </w: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Вместе с тем Стратегия национальной безопасности Российской Федерации до 2020 года, утвержденная Указом Президента Российской Федерации от 12 мая 2009 года № 537, в качестве цели обеспечения национальной безопасности в сфере культуры определяет создание условий для стимулирования населения к творческой самореализации путем совершенствования системы культурно-просветительной работы, организации досуга и массового внешкольного художественного образования.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укрепления национальной безопасности указаны следующие направления деятельности: сохранение и развитие самобытных культур многонационального народа Российской Федерации, духовных ценностей граждан, улучшение материально-технической базы учреждений культуры и досуга.</w:t>
      </w: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 актуализирует необходимость определения новой миссии и переосмысления стратегических целей и задач развития </w:t>
      </w:r>
      <w:r w:rsidR="00A82CAB">
        <w:rPr>
          <w:rFonts w:ascii="Times New Roman" w:eastAsia="Calibri" w:hAnsi="Times New Roman" w:cs="Times New Roman"/>
          <w:sz w:val="24"/>
          <w:szCs w:val="24"/>
        </w:rPr>
        <w:t>МКУК «</w:t>
      </w:r>
      <w:r w:rsidR="00824E8A">
        <w:rPr>
          <w:rFonts w:ascii="Times New Roman" w:eastAsia="Calibri" w:hAnsi="Times New Roman" w:cs="Times New Roman"/>
          <w:sz w:val="24"/>
          <w:szCs w:val="24"/>
        </w:rPr>
        <w:t>Новолетниковский КДЦ Масляногорского 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активного института культурной политики, в основе которой – поддержка и продвижение творческих инициатив населения. </w:t>
      </w: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новых видов деятельности, таких как организация детской летней площадки, в целом будет способствовать обеспечению конституционных прав жителей села на культурно-творческую деятельность и участие в культурной жизни. </w:t>
      </w: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Среди мероприятий </w:t>
      </w:r>
      <w:r w:rsidR="009B40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9B40C2" w:rsidRPr="009B40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«Укрепление материально-технической базы </w:t>
      </w:r>
      <w:r w:rsidR="009B40C2" w:rsidRPr="009B40C2">
        <w:rPr>
          <w:rFonts w:ascii="Times New Roman" w:eastAsia="Times New Roman" w:hAnsi="Times New Roman" w:cs="Times New Roman"/>
          <w:bCs/>
          <w:sz w:val="24"/>
          <w:szCs w:val="24"/>
        </w:rPr>
        <w:t>МКУК «</w:t>
      </w:r>
      <w:r w:rsidR="009B40C2" w:rsidRPr="009B40C2">
        <w:rPr>
          <w:rFonts w:ascii="Times New Roman" w:eastAsia="Calibri" w:hAnsi="Times New Roman" w:cs="Times New Roman"/>
          <w:sz w:val="24"/>
          <w:szCs w:val="24"/>
        </w:rPr>
        <w:t>Новолетниковский КДЦ Масляногорского сельского поселения</w:t>
      </w:r>
      <w:r w:rsidR="009B40C2" w:rsidRPr="009B40C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B40C2" w:rsidRPr="009B40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154EE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24E8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A154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40C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  предусмотрено приобретение светового и звукового оборудования, что обеспечит более высокий уровень проведения культурно - досуговых мероприятий, повысит качество предоставляемых населению села услуг. </w:t>
      </w: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действующем законодательстве обязанности создания условий для организации досуга и обеспечения жителей села услугами организаций культуры.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этих задач должно осуществляться с использованием программно-целевого метода, то есть путем реализации отдельной, специализированной программы.</w:t>
      </w: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путем осуществления комплекса конкретных мероприятий по приоритетным направлениям, создаст дополнительные возможности для создания современного культурно - досугового и образовательно-просветительского центра с привлекательным обликом для посетителей всех возрастных и социальных групп, создания экономических, правовых, организационных условий для эффективного фу</w:t>
      </w:r>
      <w:r w:rsidR="001B18AC">
        <w:rPr>
          <w:rFonts w:ascii="Times New Roman" w:eastAsia="Times New Roman" w:hAnsi="Times New Roman" w:cs="Times New Roman"/>
          <w:sz w:val="24"/>
          <w:szCs w:val="24"/>
        </w:rPr>
        <w:t xml:space="preserve">нкционирования детского отдыха,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различных жанров и направлений искусства, активизации культурного обмена и повышения уровня доступности кул</w:t>
      </w:r>
      <w:r w:rsidR="00DA5C00">
        <w:rPr>
          <w:rFonts w:ascii="Times New Roman" w:eastAsia="Times New Roman" w:hAnsi="Times New Roman" w:cs="Times New Roman"/>
          <w:sz w:val="24"/>
          <w:szCs w:val="24"/>
        </w:rPr>
        <w:t>ьтурных ценностей для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а 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обеспечит эффективное использование бюджетных ресурсов и оптимальную связь их объемов с достижением планируемых результатов.</w:t>
      </w:r>
    </w:p>
    <w:p w:rsidR="00FA5FEF" w:rsidRDefault="00FA5FEF" w:rsidP="003E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5FEF" w:rsidRPr="003E25A4" w:rsidRDefault="003E25A4" w:rsidP="00591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5A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4. </w:t>
      </w:r>
      <w:r w:rsidR="00FA5FEF" w:rsidRPr="003E25A4">
        <w:rPr>
          <w:rFonts w:ascii="Times New Roman" w:eastAsia="Times New Roman" w:hAnsi="Times New Roman" w:cs="Times New Roman"/>
          <w:bCs/>
          <w:sz w:val="24"/>
          <w:szCs w:val="24"/>
        </w:rPr>
        <w:t>ЦЕЛИ И ЗАДАЧИ ПРОГРАММЫ</w:t>
      </w:r>
    </w:p>
    <w:p w:rsidR="00FA5FEF" w:rsidRDefault="00FA5FEF" w:rsidP="003E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целью Программы является улучшение качества и обеспечение  доступности культурно-досугового обслуживания населения.</w:t>
      </w: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FA5FEF" w:rsidRDefault="00FA5FEF" w:rsidP="003E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Создание благоприятных условий для устойчивого развития сферы культуры и обеспечения условий реализации Муниципальной программы.</w:t>
      </w:r>
    </w:p>
    <w:p w:rsidR="00FA5FEF" w:rsidRDefault="00FA5FEF" w:rsidP="003E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Укрепление и модернизация материаль</w:t>
      </w:r>
      <w:r w:rsidR="001B18AC">
        <w:rPr>
          <w:rFonts w:ascii="Times New Roman" w:eastAsia="Times New Roman" w:hAnsi="Times New Roman" w:cs="Times New Roman"/>
          <w:sz w:val="24"/>
          <w:szCs w:val="24"/>
        </w:rPr>
        <w:t>но-технической базы МКУК «</w:t>
      </w:r>
      <w:r w:rsidR="00824E8A">
        <w:rPr>
          <w:rFonts w:ascii="Times New Roman" w:eastAsia="Calibri" w:hAnsi="Times New Roman" w:cs="Times New Roman"/>
          <w:sz w:val="24"/>
          <w:szCs w:val="24"/>
        </w:rPr>
        <w:t>Новолетниковский КДЦ Масляногорского СП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A5FEF" w:rsidRDefault="00FA5FEF" w:rsidP="003E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Разработка мероприятий по сни</w:t>
      </w:r>
      <w:r w:rsidR="001B18AC">
        <w:rPr>
          <w:rFonts w:ascii="Times New Roman" w:eastAsia="Times New Roman" w:hAnsi="Times New Roman" w:cs="Times New Roman"/>
          <w:sz w:val="24"/>
          <w:szCs w:val="24"/>
        </w:rPr>
        <w:t xml:space="preserve">жению </w:t>
      </w:r>
      <w:proofErr w:type="spellStart"/>
      <w:r w:rsidR="001B18AC">
        <w:rPr>
          <w:rFonts w:ascii="Times New Roman" w:eastAsia="Times New Roman" w:hAnsi="Times New Roman" w:cs="Times New Roman"/>
          <w:sz w:val="24"/>
          <w:szCs w:val="24"/>
        </w:rPr>
        <w:t>дотационности</w:t>
      </w:r>
      <w:proofErr w:type="spellEnd"/>
      <w:r w:rsidR="001B18AC">
        <w:rPr>
          <w:rFonts w:ascii="Times New Roman" w:eastAsia="Times New Roman" w:hAnsi="Times New Roman" w:cs="Times New Roman"/>
          <w:sz w:val="24"/>
          <w:szCs w:val="24"/>
        </w:rPr>
        <w:t xml:space="preserve"> МКУК «</w:t>
      </w:r>
      <w:r w:rsidR="00824E8A">
        <w:rPr>
          <w:rFonts w:ascii="Times New Roman" w:eastAsia="Calibri" w:hAnsi="Times New Roman" w:cs="Times New Roman"/>
          <w:sz w:val="24"/>
          <w:szCs w:val="24"/>
        </w:rPr>
        <w:t>Новолетниковский КДЦ Масляногорского 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из местного бюджета и увеличению доли платных услуг. </w:t>
      </w:r>
    </w:p>
    <w:p w:rsidR="00FA5FEF" w:rsidRDefault="00FA5FEF" w:rsidP="003E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</w:r>
    </w:p>
    <w:p w:rsidR="00591E7E" w:rsidRDefault="00591E7E" w:rsidP="003E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5A4" w:rsidRDefault="00591E7E" w:rsidP="00591E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5.  </w:t>
      </w:r>
      <w:r w:rsidR="003E25A4" w:rsidRPr="003E25A4">
        <w:rPr>
          <w:rFonts w:ascii="Times New Roman" w:hAnsi="Times New Roman" w:cs="Times New Roman"/>
          <w:color w:val="000000" w:themeColor="text1"/>
          <w:sz w:val="24"/>
          <w:szCs w:val="24"/>
        </w:rPr>
        <w:t>СРОКИ РЕАЛИЗАЦИИ  И  РЕСУРСНОЕ ОБЕСПЕЧЕНИЕ  МУНИЦИПАЛЬНОЙ ПРОГРАММЫ</w:t>
      </w:r>
    </w:p>
    <w:p w:rsidR="00591E7E" w:rsidRPr="003E25A4" w:rsidRDefault="00591E7E" w:rsidP="003E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5A4" w:rsidRPr="003E25A4" w:rsidRDefault="003E25A4" w:rsidP="003E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5A4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Финансирование  муниципальной программы осуществляется за счет средств бюджета Масляногорского сельского поселения муниципального образования.</w:t>
      </w:r>
    </w:p>
    <w:p w:rsidR="003E25A4" w:rsidRPr="003E25A4" w:rsidRDefault="003E25A4" w:rsidP="003E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5A4">
        <w:rPr>
          <w:rFonts w:ascii="Times New Roman" w:hAnsi="Times New Roman" w:cs="Times New Roman"/>
          <w:color w:val="000000" w:themeColor="text1"/>
          <w:sz w:val="24"/>
          <w:szCs w:val="24"/>
        </w:rPr>
        <w:t>Таблица 1. Распределение объема финансирования  муниципальной программы по источникам финансирования и года</w:t>
      </w:r>
    </w:p>
    <w:p w:rsidR="003E25A4" w:rsidRPr="003E25A4" w:rsidRDefault="003E25A4" w:rsidP="003E2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5A4" w:rsidRPr="003E25A4" w:rsidRDefault="003E25A4" w:rsidP="003E2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5A4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336" w:type="dxa"/>
        <w:jc w:val="center"/>
        <w:tblInd w:w="-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4"/>
        <w:gridCol w:w="1706"/>
        <w:gridCol w:w="1696"/>
      </w:tblGrid>
      <w:tr w:rsidR="003E25A4" w:rsidRPr="003E25A4" w:rsidTr="008E6834">
        <w:trPr>
          <w:trHeight w:val="687"/>
          <w:jc w:val="center"/>
        </w:trPr>
        <w:tc>
          <w:tcPr>
            <w:tcW w:w="5934" w:type="dxa"/>
          </w:tcPr>
          <w:p w:rsidR="003E25A4" w:rsidRPr="003E25A4" w:rsidRDefault="003E25A4" w:rsidP="00591E7E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6" w:type="dxa"/>
          </w:tcPr>
          <w:p w:rsidR="003E25A4" w:rsidRPr="003E25A4" w:rsidRDefault="003E25A4" w:rsidP="00591E7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696" w:type="dxa"/>
          </w:tcPr>
          <w:p w:rsidR="003E25A4" w:rsidRPr="003E25A4" w:rsidRDefault="00591E7E" w:rsidP="00591E7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3E25A4" w:rsidRPr="003E25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25A4" w:rsidRPr="003E25A4" w:rsidRDefault="003E25A4" w:rsidP="00591E7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3E25A4" w:rsidRPr="003E25A4" w:rsidTr="008E6834">
        <w:trPr>
          <w:trHeight w:val="519"/>
          <w:jc w:val="center"/>
        </w:trPr>
        <w:tc>
          <w:tcPr>
            <w:tcW w:w="5934" w:type="dxa"/>
          </w:tcPr>
          <w:p w:rsidR="003E25A4" w:rsidRPr="003E25A4" w:rsidRDefault="003E25A4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финансирования, в т.ч.</w:t>
            </w:r>
          </w:p>
        </w:tc>
        <w:tc>
          <w:tcPr>
            <w:tcW w:w="1706" w:type="dxa"/>
          </w:tcPr>
          <w:p w:rsidR="003E25A4" w:rsidRPr="003E25A4" w:rsidRDefault="00591E7E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157,3</w:t>
            </w:r>
          </w:p>
        </w:tc>
        <w:tc>
          <w:tcPr>
            <w:tcW w:w="1696" w:type="dxa"/>
          </w:tcPr>
          <w:p w:rsidR="003E25A4" w:rsidRPr="003E25A4" w:rsidRDefault="00591E7E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157,3</w:t>
            </w:r>
          </w:p>
        </w:tc>
      </w:tr>
      <w:tr w:rsidR="003E25A4" w:rsidRPr="003E25A4" w:rsidTr="008E6834">
        <w:trPr>
          <w:trHeight w:val="265"/>
          <w:jc w:val="center"/>
        </w:trPr>
        <w:tc>
          <w:tcPr>
            <w:tcW w:w="5934" w:type="dxa"/>
          </w:tcPr>
          <w:p w:rsidR="003E25A4" w:rsidRPr="003E25A4" w:rsidRDefault="003E25A4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</w:tcPr>
          <w:p w:rsidR="00591E7E" w:rsidRPr="003E25A4" w:rsidRDefault="00591E7E" w:rsidP="00591E7E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96" w:type="dxa"/>
          </w:tcPr>
          <w:p w:rsidR="003E25A4" w:rsidRPr="003E25A4" w:rsidRDefault="00591E7E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25A4" w:rsidRPr="003E25A4" w:rsidTr="008E6834">
        <w:trPr>
          <w:trHeight w:val="213"/>
          <w:jc w:val="center"/>
        </w:trPr>
        <w:tc>
          <w:tcPr>
            <w:tcW w:w="5934" w:type="dxa"/>
          </w:tcPr>
          <w:p w:rsidR="003E25A4" w:rsidRPr="003E25A4" w:rsidRDefault="003E25A4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</w:tcPr>
          <w:p w:rsidR="003E25A4" w:rsidRPr="003E25A4" w:rsidRDefault="00591E7E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696" w:type="dxa"/>
          </w:tcPr>
          <w:p w:rsidR="003E25A4" w:rsidRPr="003E25A4" w:rsidRDefault="00591E7E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3E25A4" w:rsidRPr="003E25A4" w:rsidTr="008E6834">
        <w:trPr>
          <w:trHeight w:val="284"/>
          <w:jc w:val="center"/>
        </w:trPr>
        <w:tc>
          <w:tcPr>
            <w:tcW w:w="5934" w:type="dxa"/>
          </w:tcPr>
          <w:p w:rsidR="003E25A4" w:rsidRPr="003E25A4" w:rsidRDefault="003E25A4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6" w:type="dxa"/>
          </w:tcPr>
          <w:p w:rsidR="003E25A4" w:rsidRPr="003E25A4" w:rsidRDefault="00591E7E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6" w:type="dxa"/>
          </w:tcPr>
          <w:p w:rsidR="003E25A4" w:rsidRPr="003E25A4" w:rsidRDefault="00591E7E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25A4" w:rsidRPr="003E25A4" w:rsidTr="008E6834">
        <w:trPr>
          <w:trHeight w:val="268"/>
          <w:jc w:val="center"/>
        </w:trPr>
        <w:tc>
          <w:tcPr>
            <w:tcW w:w="5934" w:type="dxa"/>
          </w:tcPr>
          <w:p w:rsidR="003E25A4" w:rsidRPr="003E25A4" w:rsidRDefault="003E25A4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</w:tcPr>
          <w:p w:rsidR="003E25A4" w:rsidRPr="003E25A4" w:rsidRDefault="003E25A4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</w:tcPr>
          <w:p w:rsidR="003E25A4" w:rsidRPr="003E25A4" w:rsidRDefault="003E25A4" w:rsidP="003E25A4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E25A4" w:rsidRPr="003E25A4" w:rsidRDefault="003E25A4" w:rsidP="003E25A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E25A4" w:rsidRPr="003E25A4" w:rsidRDefault="003E25A4" w:rsidP="003E25A4">
      <w:pPr>
        <w:tabs>
          <w:tab w:val="left" w:pos="990"/>
        </w:tabs>
        <w:ind w:left="710"/>
        <w:jc w:val="center"/>
        <w:rPr>
          <w:rFonts w:ascii="Times New Roman" w:hAnsi="Times New Roman" w:cs="Times New Roman"/>
          <w:sz w:val="24"/>
          <w:szCs w:val="24"/>
        </w:rPr>
      </w:pPr>
    </w:p>
    <w:p w:rsidR="003E25A4" w:rsidRPr="003E25A4" w:rsidRDefault="003E25A4" w:rsidP="003E25A4">
      <w:pPr>
        <w:tabs>
          <w:tab w:val="left" w:pos="990"/>
        </w:tabs>
        <w:ind w:left="710"/>
        <w:jc w:val="center"/>
        <w:rPr>
          <w:rFonts w:ascii="Times New Roman" w:hAnsi="Times New Roman" w:cs="Times New Roman"/>
          <w:sz w:val="24"/>
          <w:szCs w:val="24"/>
        </w:rPr>
      </w:pPr>
    </w:p>
    <w:p w:rsidR="003E25A4" w:rsidRPr="003E25A4" w:rsidRDefault="00591E7E" w:rsidP="00591E7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3E25A4" w:rsidRPr="003E25A4">
        <w:rPr>
          <w:rFonts w:ascii="Times New Roman" w:hAnsi="Times New Roman" w:cs="Times New Roman"/>
          <w:sz w:val="24"/>
          <w:szCs w:val="24"/>
        </w:rPr>
        <w:t xml:space="preserve">6. </w:t>
      </w:r>
      <w:r w:rsidRPr="003E25A4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3E25A4" w:rsidRPr="003E25A4" w:rsidRDefault="003E25A4" w:rsidP="003E25A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3E25A4">
        <w:rPr>
          <w:rFonts w:ascii="Times New Roman" w:hAnsi="Times New Roman" w:cs="Times New Roman"/>
          <w:sz w:val="24"/>
          <w:szCs w:val="24"/>
        </w:rPr>
        <w:t xml:space="preserve">  Система программных мероприятий предусматривает мероприятия, направленные на развитие физической культуры, спорта в Масляногорском сельском поселении. Результаты выполнения </w:t>
      </w:r>
      <w:proofErr w:type="spellStart"/>
      <w:r w:rsidRPr="003E25A4">
        <w:rPr>
          <w:rFonts w:ascii="Times New Roman" w:hAnsi="Times New Roman" w:cs="Times New Roman"/>
          <w:sz w:val="24"/>
          <w:szCs w:val="24"/>
        </w:rPr>
        <w:t>меприятий</w:t>
      </w:r>
      <w:proofErr w:type="spellEnd"/>
      <w:r w:rsidRPr="003E25A4">
        <w:rPr>
          <w:rFonts w:ascii="Times New Roman" w:hAnsi="Times New Roman" w:cs="Times New Roman"/>
          <w:sz w:val="24"/>
          <w:szCs w:val="24"/>
        </w:rPr>
        <w:t xml:space="preserve"> отражены в табл. 2</w:t>
      </w:r>
    </w:p>
    <w:p w:rsidR="003E25A4" w:rsidRPr="003E25A4" w:rsidRDefault="003E25A4" w:rsidP="00591E7E">
      <w:pPr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E25A4">
        <w:rPr>
          <w:rFonts w:ascii="Times New Roman" w:hAnsi="Times New Roman" w:cs="Times New Roman"/>
          <w:sz w:val="24"/>
          <w:szCs w:val="24"/>
        </w:rPr>
        <w:t>Таблица 2</w:t>
      </w:r>
    </w:p>
    <w:p w:rsidR="003E25A4" w:rsidRPr="003E25A4" w:rsidRDefault="003E25A4" w:rsidP="003E25A4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25A4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126"/>
        <w:gridCol w:w="992"/>
        <w:gridCol w:w="1559"/>
        <w:gridCol w:w="993"/>
        <w:gridCol w:w="850"/>
        <w:gridCol w:w="992"/>
      </w:tblGrid>
      <w:tr w:rsidR="003E25A4" w:rsidRPr="003E25A4" w:rsidTr="008E6834">
        <w:trPr>
          <w:trHeight w:val="636"/>
        </w:trPr>
        <w:tc>
          <w:tcPr>
            <w:tcW w:w="568" w:type="dxa"/>
            <w:vMerge w:val="restart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2126" w:type="dxa"/>
            <w:vMerge w:val="restart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программы,</w:t>
            </w: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программы, участники мероприятий</w:t>
            </w:r>
          </w:p>
        </w:tc>
        <w:tc>
          <w:tcPr>
            <w:tcW w:w="992" w:type="dxa"/>
            <w:vMerge w:val="restart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vMerge w:val="restart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835" w:type="dxa"/>
            <w:gridSpan w:val="3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 xml:space="preserve">в т.ч. планируемое привлечение </w:t>
            </w:r>
            <w:proofErr w:type="gramStart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E25A4" w:rsidRPr="003E25A4" w:rsidTr="008E6834">
        <w:trPr>
          <w:trHeight w:val="536"/>
        </w:trPr>
        <w:tc>
          <w:tcPr>
            <w:tcW w:w="568" w:type="dxa"/>
            <w:vMerge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обл. бюджета</w:t>
            </w:r>
          </w:p>
        </w:tc>
        <w:tc>
          <w:tcPr>
            <w:tcW w:w="850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</w:p>
        </w:tc>
        <w:tc>
          <w:tcPr>
            <w:tcW w:w="992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. источников</w:t>
            </w:r>
          </w:p>
        </w:tc>
      </w:tr>
      <w:tr w:rsidR="003E25A4" w:rsidRPr="003E25A4" w:rsidTr="008E6834">
        <w:trPr>
          <w:trHeight w:val="335"/>
        </w:trPr>
        <w:tc>
          <w:tcPr>
            <w:tcW w:w="568" w:type="dxa"/>
            <w:vMerge w:val="restart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Администрация Масляногорского сельского поселения</w:t>
            </w:r>
          </w:p>
        </w:tc>
        <w:tc>
          <w:tcPr>
            <w:tcW w:w="992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b/>
                <w:sz w:val="24"/>
                <w:szCs w:val="24"/>
              </w:rPr>
              <w:t>4997,8</w:t>
            </w:r>
          </w:p>
        </w:tc>
        <w:tc>
          <w:tcPr>
            <w:tcW w:w="993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b/>
                <w:sz w:val="24"/>
                <w:szCs w:val="24"/>
              </w:rPr>
              <w:t>4897,8</w:t>
            </w:r>
          </w:p>
        </w:tc>
        <w:tc>
          <w:tcPr>
            <w:tcW w:w="850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25A4" w:rsidRPr="003E25A4" w:rsidTr="008E6834">
        <w:trPr>
          <w:trHeight w:val="1227"/>
        </w:trPr>
        <w:tc>
          <w:tcPr>
            <w:tcW w:w="568" w:type="dxa"/>
            <w:vMerge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559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4997,8</w:t>
            </w:r>
          </w:p>
        </w:tc>
        <w:tc>
          <w:tcPr>
            <w:tcW w:w="993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4897,8</w:t>
            </w:r>
          </w:p>
        </w:tc>
        <w:tc>
          <w:tcPr>
            <w:tcW w:w="850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5A4" w:rsidRPr="003E25A4" w:rsidTr="008E6834">
        <w:trPr>
          <w:trHeight w:val="485"/>
        </w:trPr>
        <w:tc>
          <w:tcPr>
            <w:tcW w:w="568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Зиминский район, с. </w:t>
            </w:r>
            <w:r w:rsidRPr="003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Масляногорск, ул. Полевая, участок 18</w:t>
            </w:r>
            <w:proofErr w:type="gramStart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Администрация Масляногорского сельского поселения</w:t>
            </w:r>
          </w:p>
        </w:tc>
        <w:tc>
          <w:tcPr>
            <w:tcW w:w="992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559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4 997,8</w:t>
            </w:r>
          </w:p>
        </w:tc>
        <w:tc>
          <w:tcPr>
            <w:tcW w:w="993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4897,8</w:t>
            </w:r>
          </w:p>
        </w:tc>
        <w:tc>
          <w:tcPr>
            <w:tcW w:w="850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A4" w:rsidRPr="003E25A4" w:rsidRDefault="003E25A4" w:rsidP="008E683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E25A4" w:rsidRPr="003E25A4" w:rsidRDefault="003E25A4" w:rsidP="003E25A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FEF" w:rsidRDefault="00FA5FEF" w:rsidP="003E25A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РЕАЛИЗАЦИИ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посредством своевременного исполнения мероприятий программы.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программы является Муниципальное казенное учреждение культуры «Новолетниковский культурно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Масляногорского сельского поселения Зиминского муниципального района Иркутской области»  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исполнения мероприятий программы, целевым использованием средств местного бюджета осуществляет соответствующий субъект бюджетного планирования в соответствии с Положением о порядке разработки, утверждения и реализации ведомственных целевых программ, утвержденным постановлением администрации.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осуществляется в соответствии с объемами средств, предусмотренными в местном и областном бюджетах на соответствующий финансовый год.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Финансовый контроль осуществляется в соответствии с бюджетным законодательством уполномоченными органами.</w:t>
      </w:r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Программы позволит укрепить и модернизировать материально-техническую базу МКУК </w:t>
      </w:r>
      <w:r w:rsidRPr="00D31424">
        <w:rPr>
          <w:rFonts w:ascii="Times New Roman" w:eastAsia="Times New Roman" w:hAnsi="Times New Roman" w:cs="Times New Roman"/>
          <w:sz w:val="24"/>
          <w:szCs w:val="24"/>
        </w:rPr>
        <w:t>«Новолетниковский КДЦ Масляногорского СП»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 и в работе любительских объединений, привлечь новых участников клубных формирований, действующих в муниципальном образовании. </w:t>
      </w:r>
      <w:proofErr w:type="gramEnd"/>
    </w:p>
    <w:p w:rsidR="004E068F" w:rsidRDefault="004E068F" w:rsidP="004E0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FA5FEF" w:rsidRDefault="00FA5FEF" w:rsidP="00FA5FEF">
      <w:pPr>
        <w:pStyle w:val="ConsPlusNormal"/>
        <w:ind w:left="1440"/>
        <w:jc w:val="center"/>
        <w:rPr>
          <w:bCs w:val="0"/>
        </w:rPr>
      </w:pPr>
    </w:p>
    <w:p w:rsidR="00FA5FEF" w:rsidRPr="00113B57" w:rsidRDefault="00FA5FEF" w:rsidP="00113B57">
      <w:pPr>
        <w:rPr>
          <w:rFonts w:ascii="Times New Roman" w:eastAsia="Calibri" w:hAnsi="Times New Roman" w:cs="Times New Roman"/>
          <w:sz w:val="24"/>
          <w:szCs w:val="24"/>
        </w:rPr>
        <w:sectPr w:rsidR="00FA5FEF" w:rsidRPr="00113B57">
          <w:pgSz w:w="11906" w:h="16838"/>
          <w:pgMar w:top="1134" w:right="850" w:bottom="1134" w:left="1701" w:header="708" w:footer="708" w:gutter="0"/>
          <w:cols w:space="720"/>
        </w:sectPr>
      </w:pPr>
    </w:p>
    <w:p w:rsidR="00FA5FEF" w:rsidRDefault="00FA5FEF" w:rsidP="00FA5FEF">
      <w:pPr>
        <w:pStyle w:val="ConsPlusNormal"/>
        <w:ind w:left="1440"/>
        <w:jc w:val="center"/>
        <w:rPr>
          <w:bCs w:val="0"/>
        </w:rPr>
      </w:pPr>
    </w:p>
    <w:p w:rsidR="00FA5FEF" w:rsidRDefault="00FA5FEF" w:rsidP="00FA5FEF">
      <w:pPr>
        <w:pStyle w:val="ConsPlusNormal"/>
        <w:ind w:left="1440"/>
        <w:jc w:val="center"/>
        <w:rPr>
          <w:bCs w:val="0"/>
        </w:rPr>
      </w:pPr>
      <w:r>
        <w:rPr>
          <w:bCs w:val="0"/>
        </w:rPr>
        <w:t>Перечень мероприятий муниципальной программы</w:t>
      </w:r>
      <w:bookmarkStart w:id="0" w:name="_GoBack"/>
      <w:bookmarkEnd w:id="0"/>
    </w:p>
    <w:p w:rsidR="00FA5FEF" w:rsidRDefault="00FA5FEF" w:rsidP="00FA5FE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246"/>
        <w:gridCol w:w="2344"/>
        <w:gridCol w:w="1385"/>
        <w:gridCol w:w="1641"/>
        <w:gridCol w:w="1394"/>
        <w:gridCol w:w="1172"/>
        <w:gridCol w:w="997"/>
      </w:tblGrid>
      <w:tr w:rsidR="00FA5FEF" w:rsidTr="009B40C2">
        <w:trPr>
          <w:trHeight w:val="20"/>
          <w:tblHeader/>
        </w:trPr>
        <w:tc>
          <w:tcPr>
            <w:tcW w:w="566" w:type="dxa"/>
            <w:vMerge w:val="restart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246" w:type="dxa"/>
            <w:vMerge w:val="restart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344" w:type="dxa"/>
            <w:vMerge w:val="restart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85" w:type="dxa"/>
            <w:vMerge w:val="restart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641" w:type="dxa"/>
            <w:vMerge w:val="restart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3563" w:type="dxa"/>
            <w:gridSpan w:val="3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т.ч. планируемое привлечение </w:t>
            </w:r>
            <w:proofErr w:type="gramStart"/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A5FEF" w:rsidTr="009B40C2">
        <w:trPr>
          <w:trHeight w:val="20"/>
          <w:tblHeader/>
        </w:trPr>
        <w:tc>
          <w:tcPr>
            <w:tcW w:w="566" w:type="dxa"/>
            <w:vMerge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72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997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бюджета</w:t>
            </w:r>
          </w:p>
        </w:tc>
      </w:tr>
      <w:tr w:rsidR="00FA5FEF" w:rsidTr="009B40C2">
        <w:trPr>
          <w:trHeight w:val="20"/>
          <w:tblHeader/>
        </w:trPr>
        <w:tc>
          <w:tcPr>
            <w:tcW w:w="566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6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4" w:type="dxa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5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4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2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vAlign w:val="center"/>
            <w:hideMark/>
          </w:tcPr>
          <w:p w:rsidR="00FA5FEF" w:rsidRPr="001B18AC" w:rsidRDefault="00FA5FEF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 w:val="restart"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6" w:type="dxa"/>
            <w:vMerge w:val="restart"/>
            <w:vAlign w:val="center"/>
            <w:hideMark/>
          </w:tcPr>
          <w:p w:rsidR="00E41069" w:rsidRPr="009B40C2" w:rsidRDefault="00E41069" w:rsidP="004E0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4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«Укрепление материально-технической</w:t>
            </w:r>
            <w:r w:rsidR="009B4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базы</w:t>
            </w:r>
            <w:r w:rsidRPr="009B4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40C2" w:rsidRPr="009B4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МКУК «</w:t>
            </w:r>
            <w:r w:rsidR="009B40C2" w:rsidRPr="009B40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Новолетниковский КДЦ Масляногорского сельского поселения</w:t>
            </w:r>
            <w:r w:rsidR="009B40C2" w:rsidRPr="009B4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Pr="009B4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2023-2028</w:t>
            </w:r>
            <w:r w:rsidRPr="009B4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  <w:r w:rsidRPr="009B4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МКУК «</w:t>
            </w: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Новолетниковский КДЦ </w:t>
            </w:r>
          </w:p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>Масляногорского СП</w:t>
            </w: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5" w:type="dxa"/>
            <w:noWrap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Pr="001B18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  <w:r w:rsidRPr="001B18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  <w:r w:rsidRPr="001B18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 w:val="restart"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6" w:type="dxa"/>
            <w:vMerge w:val="restart"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МКУК «</w:t>
            </w: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Новолетниковский КДЦ </w:t>
            </w:r>
          </w:p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>Масляногорского СП</w:t>
            </w: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 w:val="restart"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6" w:type="dxa"/>
            <w:vMerge w:val="restart"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«Текущий  ремонт»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МКУК «</w:t>
            </w: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Новолетниковский КДЦ </w:t>
            </w:r>
          </w:p>
          <w:p w:rsidR="00E41069" w:rsidRPr="00824E8A" w:rsidRDefault="00E41069" w:rsidP="004E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24E8A">
              <w:rPr>
                <w:rFonts w:ascii="Times New Roman" w:eastAsia="Calibri" w:hAnsi="Times New Roman" w:cs="Times New Roman"/>
                <w:sz w:val="20"/>
                <w:szCs w:val="20"/>
              </w:rPr>
              <w:t>Масляногорского СП</w:t>
            </w:r>
            <w:r w:rsidRPr="00824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Pr="00824E8A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  <w:r w:rsidRPr="00824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41069" w:rsidTr="009B40C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E41069" w:rsidRPr="001B18AC" w:rsidRDefault="00E41069" w:rsidP="004E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/>
            <w:vAlign w:val="center"/>
            <w:hideMark/>
          </w:tcPr>
          <w:p w:rsidR="00E41069" w:rsidRDefault="00E41069" w:rsidP="004E0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641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  <w:hideMark/>
          </w:tcPr>
          <w:p w:rsidR="00E41069" w:rsidRPr="00E41069" w:rsidRDefault="00E41069" w:rsidP="004E068F">
            <w:pPr>
              <w:spacing w:after="0" w:line="240" w:lineRule="auto"/>
              <w:jc w:val="center"/>
            </w:pPr>
            <w:r w:rsidRPr="00E4106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FA5FEF" w:rsidRDefault="00FA5FEF" w:rsidP="00FA5F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FEF" w:rsidRDefault="00FA5FEF" w:rsidP="00FA5F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A5FEF" w:rsidRDefault="00FA5FEF" w:rsidP="00FA5F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5FEF" w:rsidRDefault="00FA5FEF" w:rsidP="00FA5FE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5FEF" w:rsidRDefault="00FA5FEF" w:rsidP="00FA5FE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5FEF" w:rsidRDefault="00FA5FEF" w:rsidP="00FA5F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A5FEF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МЕХАНИЗМ РЕАЛИЗАЦИИ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посредством своевременного исполнения мероприятий программы.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программы является Муниципальное казенное учреждение культуры «</w:t>
      </w:r>
      <w:r w:rsidR="001B18AC">
        <w:rPr>
          <w:rFonts w:ascii="Times New Roman" w:eastAsia="Times New Roman" w:hAnsi="Times New Roman" w:cs="Times New Roman"/>
          <w:sz w:val="24"/>
          <w:szCs w:val="24"/>
        </w:rPr>
        <w:t>Новолетниковский к</w:t>
      </w:r>
      <w:r>
        <w:rPr>
          <w:rFonts w:ascii="Times New Roman" w:eastAsia="Times New Roman" w:hAnsi="Times New Roman" w:cs="Times New Roman"/>
          <w:sz w:val="24"/>
          <w:szCs w:val="24"/>
        </w:rPr>
        <w:t>ультурно досуговый центр Масляногор</w:t>
      </w:r>
      <w:r w:rsidR="001B18AC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Зиминского муниципального района Иркутской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исполнения мероприятий программы, целевым использованием средств местного бюджета осуществляет соответствующий субъект бюджетного планирования в соответствии с Положением о порядке разработки, утверждения и реализации ведомственных целевых программ, утвержденным постановлением администрации.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осуществляется в соответствии с объемами средств, предусмотренными в местном и областном бюджетах на соответствующий финансовый год.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Финансовый контроль осуществляется в соответствии с бюджетным законодательством уполномоченными органами.</w:t>
      </w:r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Программы позволит укрепить и модернизировать материально-техническую базу МКУК </w:t>
      </w:r>
      <w:r w:rsidRPr="00D3142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1424" w:rsidRPr="00D31424">
        <w:rPr>
          <w:rFonts w:ascii="Times New Roman" w:eastAsia="Times New Roman" w:hAnsi="Times New Roman" w:cs="Times New Roman"/>
          <w:sz w:val="24"/>
          <w:szCs w:val="24"/>
        </w:rPr>
        <w:t xml:space="preserve">Новолетниковский </w:t>
      </w:r>
      <w:r w:rsidRPr="00D31424">
        <w:rPr>
          <w:rFonts w:ascii="Times New Roman" w:eastAsia="Times New Roman" w:hAnsi="Times New Roman" w:cs="Times New Roman"/>
          <w:sz w:val="24"/>
          <w:szCs w:val="24"/>
        </w:rPr>
        <w:t xml:space="preserve">КДЦ </w:t>
      </w:r>
      <w:r w:rsidR="00D31424" w:rsidRPr="00D31424">
        <w:rPr>
          <w:rFonts w:ascii="Times New Roman" w:eastAsia="Times New Roman" w:hAnsi="Times New Roman" w:cs="Times New Roman"/>
          <w:sz w:val="24"/>
          <w:szCs w:val="24"/>
        </w:rPr>
        <w:t>Масляногорского СП</w:t>
      </w:r>
      <w:r w:rsidRPr="00D3142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досуговых мероприятиях и в работе любительских объединений, привлечь новых участников клубных формирований, действующих в муниципальном образовании. </w:t>
      </w:r>
      <w:proofErr w:type="gramEnd"/>
    </w:p>
    <w:p w:rsidR="00FA5FEF" w:rsidRDefault="00FA5FEF" w:rsidP="00FA5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FA5FEF" w:rsidRDefault="00FA5FEF" w:rsidP="00FA5FE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62E6" w:rsidRDefault="00E062E6"/>
    <w:sectPr w:rsidR="00E062E6" w:rsidSect="0027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41DA1"/>
    <w:multiLevelType w:val="hybridMultilevel"/>
    <w:tmpl w:val="7F7A0DA4"/>
    <w:lvl w:ilvl="0" w:tplc="C3D0AE7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FEF"/>
    <w:rsid w:val="0003637C"/>
    <w:rsid w:val="00104C99"/>
    <w:rsid w:val="00112F73"/>
    <w:rsid w:val="00113B57"/>
    <w:rsid w:val="001B18AC"/>
    <w:rsid w:val="002702EC"/>
    <w:rsid w:val="00305A82"/>
    <w:rsid w:val="00325145"/>
    <w:rsid w:val="003A347B"/>
    <w:rsid w:val="003E25A4"/>
    <w:rsid w:val="00432434"/>
    <w:rsid w:val="0046355C"/>
    <w:rsid w:val="00494098"/>
    <w:rsid w:val="004E068F"/>
    <w:rsid w:val="004E26F9"/>
    <w:rsid w:val="00514280"/>
    <w:rsid w:val="005311C9"/>
    <w:rsid w:val="00591E7E"/>
    <w:rsid w:val="005A2BCA"/>
    <w:rsid w:val="00677838"/>
    <w:rsid w:val="006E30EA"/>
    <w:rsid w:val="00725660"/>
    <w:rsid w:val="007E4DBC"/>
    <w:rsid w:val="00824E8A"/>
    <w:rsid w:val="008C79E8"/>
    <w:rsid w:val="008D1D41"/>
    <w:rsid w:val="00924FE1"/>
    <w:rsid w:val="009B40C2"/>
    <w:rsid w:val="009B6B47"/>
    <w:rsid w:val="00A154EE"/>
    <w:rsid w:val="00A25192"/>
    <w:rsid w:val="00A80866"/>
    <w:rsid w:val="00A82CAB"/>
    <w:rsid w:val="00D31424"/>
    <w:rsid w:val="00DA5C00"/>
    <w:rsid w:val="00E062E6"/>
    <w:rsid w:val="00E41069"/>
    <w:rsid w:val="00EA4E76"/>
    <w:rsid w:val="00FA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A5F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39"/>
    <w:rsid w:val="00FA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новолетники</cp:lastModifiedBy>
  <cp:revision>8</cp:revision>
  <cp:lastPrinted>2023-05-31T06:24:00Z</cp:lastPrinted>
  <dcterms:created xsi:type="dcterms:W3CDTF">2022-09-21T03:44:00Z</dcterms:created>
  <dcterms:modified xsi:type="dcterms:W3CDTF">2023-05-31T08:02:00Z</dcterms:modified>
</cp:coreProperties>
</file>