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86BF0" w14:textId="2BA95006" w:rsidR="00CB3284" w:rsidRPr="00CB3284" w:rsidRDefault="00CB3284" w:rsidP="00C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001D69" wp14:editId="0D216BA9">
            <wp:simplePos x="0" y="0"/>
            <wp:positionH relativeFrom="column">
              <wp:posOffset>24765</wp:posOffset>
            </wp:positionH>
            <wp:positionV relativeFrom="paragraph">
              <wp:posOffset>13335</wp:posOffset>
            </wp:positionV>
            <wp:extent cx="28098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27" y="21474"/>
                <wp:lineTo x="21527" y="0"/>
                <wp:lineTo x="0" y="0"/>
              </wp:wrapPolygon>
            </wp:wrapTight>
            <wp:docPr id="1" name="Рисунок 1" descr="C:\Users\User\AppData\Local\Microsoft\Windows\INetCache\Content.MSO\321130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3211302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знать! </w:t>
      </w:r>
    </w:p>
    <w:p w14:paraId="5071BB31" w14:textId="46E07305" w:rsidR="00CB3284" w:rsidRPr="00CB3284" w:rsidRDefault="00CB3284" w:rsidP="00C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6271AF2" w14:textId="77777777" w:rsidR="00CB3284" w:rsidRPr="00CB3284" w:rsidRDefault="00CB3284" w:rsidP="00C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5418F15" w14:textId="7F3DB8AF" w:rsidR="00CB3284" w:rsidRPr="00CB3284" w:rsidRDefault="00CB3284" w:rsidP="00C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период весенних каникул наши юные сограждане очень часто остаются без присмотра близких родственников ввиду их занятости на работе.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</w:t>
      </w: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ОГБУ «ПСС Иркутской области» напоминают, чтобы оставшиеся дни каникул прошли не только интересно, но и безопасно, взрослым следует задуматься над тем, чем ребёнок будет заниматься. </w:t>
      </w:r>
    </w:p>
    <w:p w14:paraId="0F1AD1F4" w14:textId="5A167104" w:rsidR="00CB3284" w:rsidRPr="00CB3284" w:rsidRDefault="00CB3284" w:rsidP="00CB3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Поговорите с детьми о правилах безопасного поведения.</w:t>
      </w:r>
    </w:p>
    <w:p w14:paraId="12F52F65" w14:textId="77777777" w:rsidR="00CB3284" w:rsidRPr="00CB3284" w:rsidRDefault="00CB3284" w:rsidP="00C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Пожарная безопасность. Не оставляйте малолетних детей одних дома без присмотра, убирайте с видного места спички, зажигалки в недоступные для детей места. Обязательно проведите с детьми беседу на общеизвестную тему: «Спички детям - не игрушка». 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 Очень важно научить детей не паниковать и не прятаться в случае пожара. Чувство опасности, исходящее от огня, ребенку нужно прививать с раннего детства. Соблюдение правил безопасности должно войти в привычку каждого. </w:t>
      </w:r>
    </w:p>
    <w:p w14:paraId="6328008B" w14:textId="77777777" w:rsidR="00CB3284" w:rsidRPr="00CB3284" w:rsidRDefault="00CB3284" w:rsidP="00C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 Правила безопасности на дорогах и улице. Научите ребенка осторожности на дороге, ориентации по основным знакам дорожного движения и правилам безопасного передвижения по травмоопасным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людьми. Нельзя без ведома родителей уходить в лес, на водоемы. Категорически запрещается играть вблизи проезжей части, а также ходить на пустыри, заброшенные здания, свалки. </w:t>
      </w:r>
    </w:p>
    <w:p w14:paraId="10A9BFF2" w14:textId="77777777" w:rsidR="00CB3284" w:rsidRPr="00CB3284" w:rsidRDefault="00CB3284" w:rsidP="00C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 Правила безопасного поведения на водоемах. Как известно, дети младшего и среднего школьного возраста - самые любознательные исследователи. Именно любопытство приводит детей на потерявший прочность весенний лед, где их может подстерегать смертельная опасность. Весной от водоёмов стоит держаться подальше и детям, и взрослым. </w:t>
      </w:r>
    </w:p>
    <w:p w14:paraId="5B356C85" w14:textId="77777777" w:rsidR="00CB3284" w:rsidRPr="00CB3284" w:rsidRDefault="00CB3284" w:rsidP="00C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4. Правила безопасности в быту.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 </w:t>
      </w:r>
    </w:p>
    <w:p w14:paraId="2B9120B4" w14:textId="34640DCA" w:rsidR="00CB3284" w:rsidRPr="00CB3284" w:rsidRDefault="00CB3284" w:rsidP="00C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самое главное, выучите с детьми наизусть номера телефонов вызова экстренных служб: 101 - «Служба спасения»; 102 - «Полиция»; 103 - «Скорая медицинская служба». </w:t>
      </w:r>
    </w:p>
    <w:p w14:paraId="79A072ED" w14:textId="59FBD69D" w:rsidR="00CB3284" w:rsidRPr="00CB3284" w:rsidRDefault="00CB3284" w:rsidP="00CB3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CB3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Позаботьтесь сегодня о том, чтобы завтра беда обошла ваш дом, вашу семью стороной.</w:t>
      </w:r>
    </w:p>
    <w:p w14:paraId="1ED1DBA0" w14:textId="77777777" w:rsidR="00CB3284" w:rsidRDefault="00CB3284" w:rsidP="00CB328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14:paraId="73E35540" w14:textId="77777777" w:rsidR="00CB3284" w:rsidRPr="004D3A71" w:rsidRDefault="00CB3284" w:rsidP="00CB328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D3A71">
        <w:rPr>
          <w:rFonts w:ascii="Times New Roman" w:hAnsi="Times New Roman" w:cs="Times New Roman"/>
          <w:sz w:val="16"/>
          <w:szCs w:val="16"/>
        </w:rPr>
        <w:t>Инструктор противопожарной профилактики</w:t>
      </w:r>
    </w:p>
    <w:p w14:paraId="734A6711" w14:textId="77777777" w:rsidR="00CB3284" w:rsidRPr="004D3A71" w:rsidRDefault="00CB3284" w:rsidP="00CB328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D3A71">
        <w:rPr>
          <w:rFonts w:ascii="Times New Roman" w:hAnsi="Times New Roman" w:cs="Times New Roman"/>
          <w:sz w:val="16"/>
          <w:szCs w:val="16"/>
        </w:rPr>
        <w:t>ОГБУ «ПСС Иркутской области»</w:t>
      </w:r>
    </w:p>
    <w:p w14:paraId="0860E9E5" w14:textId="77777777" w:rsidR="00CB3284" w:rsidRPr="004D3A71" w:rsidRDefault="00CB3284" w:rsidP="00CB328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D3A71">
        <w:rPr>
          <w:rFonts w:ascii="Times New Roman" w:hAnsi="Times New Roman" w:cs="Times New Roman"/>
          <w:sz w:val="16"/>
          <w:szCs w:val="16"/>
        </w:rPr>
        <w:t>Степанюк Е.Г.</w:t>
      </w:r>
    </w:p>
    <w:p w14:paraId="0CE3DAED" w14:textId="77777777" w:rsidR="00B95CD0" w:rsidRPr="00CB3284" w:rsidRDefault="00B95CD0" w:rsidP="00CB328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5CD0" w:rsidRPr="00CB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EE"/>
    <w:rsid w:val="00521EEE"/>
    <w:rsid w:val="00B95CD0"/>
    <w:rsid w:val="00C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BB6B"/>
  <w15:chartTrackingRefBased/>
  <w15:docId w15:val="{F25D1173-99BE-4D27-AC6F-65917CFE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2021-03-29T07:54:00Z</dcterms:created>
  <dcterms:modified xsi:type="dcterms:W3CDTF">2021-03-29T07:58:00Z</dcterms:modified>
</cp:coreProperties>
</file>